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53" w:rsidRPr="009C29CF" w:rsidRDefault="00AB7912" w:rsidP="00C6595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Обучение детей в ДОУ динамической игре </w:t>
      </w:r>
      <w:proofErr w:type="gramStart"/>
      <w:r>
        <w:rPr>
          <w:b/>
          <w:color w:val="000000" w:themeColor="text1"/>
        </w:rPr>
        <w:t>-п</w:t>
      </w:r>
      <w:proofErr w:type="gramEnd"/>
      <w:r>
        <w:rPr>
          <w:b/>
          <w:color w:val="000000" w:themeColor="text1"/>
        </w:rPr>
        <w:t>реследовании</w:t>
      </w:r>
      <w:r w:rsidR="009C29CF">
        <w:rPr>
          <w:b/>
          <w:color w:val="000000" w:themeColor="text1"/>
        </w:rPr>
        <w:t xml:space="preserve"> «</w:t>
      </w:r>
      <w:proofErr w:type="spellStart"/>
      <w:r w:rsidR="009C29CF">
        <w:rPr>
          <w:b/>
          <w:color w:val="000000" w:themeColor="text1"/>
        </w:rPr>
        <w:t>Сонор</w:t>
      </w:r>
      <w:proofErr w:type="spellEnd"/>
      <w:r w:rsidR="009C29CF">
        <w:rPr>
          <w:b/>
          <w:color w:val="000000" w:themeColor="text1"/>
        </w:rPr>
        <w:t>»</w:t>
      </w:r>
    </w:p>
    <w:p w:rsidR="009C29CF" w:rsidRPr="009C29CF" w:rsidRDefault="009C29CF" w:rsidP="009C29CF">
      <w:pPr>
        <w:pStyle w:val="a3"/>
        <w:spacing w:before="0" w:beforeAutospacing="0" w:after="0" w:afterAutospacing="0"/>
        <w:jc w:val="right"/>
        <w:rPr>
          <w:b/>
          <w:i/>
          <w:color w:val="000000" w:themeColor="text1"/>
        </w:rPr>
      </w:pPr>
    </w:p>
    <w:p w:rsidR="009C29CF" w:rsidRPr="009C29CF" w:rsidRDefault="009C29CF" w:rsidP="009C29CF">
      <w:pPr>
        <w:pStyle w:val="a3"/>
        <w:spacing w:before="0" w:beforeAutospacing="0" w:after="0" w:afterAutospacing="0"/>
        <w:jc w:val="right"/>
        <w:rPr>
          <w:b/>
          <w:i/>
          <w:color w:val="000000" w:themeColor="text1"/>
        </w:rPr>
      </w:pPr>
      <w:r w:rsidRPr="009C29CF">
        <w:rPr>
          <w:b/>
          <w:i/>
          <w:color w:val="000000" w:themeColor="text1"/>
        </w:rPr>
        <w:t>Пахомова Анна Николаевна,</w:t>
      </w:r>
    </w:p>
    <w:p w:rsidR="009C29CF" w:rsidRPr="009C29CF" w:rsidRDefault="009C29CF" w:rsidP="009C29CF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9C29CF">
        <w:rPr>
          <w:i/>
          <w:color w:val="000000" w:themeColor="text1"/>
        </w:rPr>
        <w:t>воспитатель</w:t>
      </w:r>
    </w:p>
    <w:p w:rsidR="009C29CF" w:rsidRPr="009C29CF" w:rsidRDefault="009C29CF" w:rsidP="009C29CF">
      <w:pPr>
        <w:pStyle w:val="a3"/>
        <w:spacing w:before="0" w:beforeAutospacing="0" w:after="0" w:afterAutospacing="0"/>
        <w:jc w:val="right"/>
        <w:rPr>
          <w:i/>
          <w:color w:val="000000" w:themeColor="text1"/>
        </w:rPr>
      </w:pPr>
      <w:r w:rsidRPr="009C29CF">
        <w:rPr>
          <w:i/>
          <w:color w:val="000000" w:themeColor="text1"/>
        </w:rPr>
        <w:t>МБДОУ Д/с №61 «Тропинка», г. Якутск</w:t>
      </w:r>
    </w:p>
    <w:p w:rsidR="00C65953" w:rsidRPr="009C29CF" w:rsidRDefault="00C65953" w:rsidP="00C6595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C65953" w:rsidRPr="009C29CF" w:rsidRDefault="00C65953" w:rsidP="009C29CF">
      <w:pPr>
        <w:pStyle w:val="c0"/>
        <w:spacing w:before="0" w:beforeAutospacing="0" w:after="0" w:afterAutospacing="0"/>
        <w:ind w:firstLine="567"/>
        <w:rPr>
          <w:color w:val="000000" w:themeColor="text1"/>
        </w:rPr>
      </w:pPr>
      <w:r w:rsidRPr="009C29CF">
        <w:rPr>
          <w:b/>
          <w:color w:val="000000" w:themeColor="text1"/>
        </w:rPr>
        <w:t>Актуальность:</w:t>
      </w:r>
    </w:p>
    <w:p w:rsidR="00C65953" w:rsidRPr="009C29CF" w:rsidRDefault="00C65953" w:rsidP="00C65953">
      <w:pPr>
        <w:pStyle w:val="c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C29CF">
        <w:rPr>
          <w:color w:val="000000" w:themeColor="text1"/>
        </w:rPr>
        <w:t xml:space="preserve">Одной из основ воспитания интеллекта дошкольника является формирование и развитие математического мышления. Психолого-педагогической наукой обоснована целесообразность раннего развития интеллектуальных сил детей, но недостаточно разработаны механизмы ее реализации. </w:t>
      </w:r>
    </w:p>
    <w:p w:rsidR="00C65953" w:rsidRPr="009C29CF" w:rsidRDefault="00C65953" w:rsidP="00C65953">
      <w:pPr>
        <w:pStyle w:val="c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C29CF">
        <w:rPr>
          <w:color w:val="000000" w:themeColor="text1"/>
        </w:rPr>
        <w:t xml:space="preserve">В настоящее время динамические игры в системе ДОУ являются важным компонентом интеллектуальной подготовки дошкольников в плане их развития, содействия максимальному проявлению их способностей, дарований, раскрытия уникальности каждого ребенка как индивида, служит фактором саморазвития личности дошкольника, развития его творческого потенциала. </w:t>
      </w:r>
    </w:p>
    <w:p w:rsidR="00C65953" w:rsidRPr="009C29CF" w:rsidRDefault="00C65953" w:rsidP="00C65953">
      <w:pPr>
        <w:pStyle w:val="c0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C29CF">
        <w:rPr>
          <w:color w:val="000000" w:themeColor="text1"/>
        </w:rPr>
        <w:t>Среди таких игр в последнее время особо выделяются интеллектуальные игры преследования. ДИП «</w:t>
      </w:r>
      <w:proofErr w:type="spellStart"/>
      <w:r w:rsidRPr="009C29CF">
        <w:rPr>
          <w:color w:val="000000" w:themeColor="text1"/>
        </w:rPr>
        <w:t>Сонор</w:t>
      </w:r>
      <w:proofErr w:type="spellEnd"/>
      <w:r w:rsidRPr="009C29CF">
        <w:rPr>
          <w:color w:val="000000" w:themeColor="text1"/>
        </w:rPr>
        <w:t xml:space="preserve">» официально признана народным видом интеллектуального спорта в Республике Саха (Якутия). Система решения задач этой игры, основанная на маневрировании ходов преследования убегающих и преследователя, развивает пространственное воображение, логические рассуждения, гибкость, глубину, рациональность мышления, навыки счета и успешно пользуется на познавательно-речевой области НОД в условиях ДОУ.  </w:t>
      </w:r>
    </w:p>
    <w:p w:rsidR="00C65953" w:rsidRPr="009C29CF" w:rsidRDefault="00C65953" w:rsidP="00C659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 формирование интеллектуального и логического мышления, внимания, совершенствование речи детей посредством внедрения игры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 в педагогический процесс ДОУ.</w:t>
      </w:r>
    </w:p>
    <w:p w:rsidR="00C65953" w:rsidRPr="009C29CF" w:rsidRDefault="00C65953" w:rsidP="00C65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C65953" w:rsidRPr="009C29CF" w:rsidRDefault="00C65953" w:rsidP="00C6595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научить детей динамической игре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», умение работать с игровым полем;</w:t>
      </w:r>
    </w:p>
    <w:p w:rsidR="00C65953" w:rsidRPr="009C29CF" w:rsidRDefault="00C65953" w:rsidP="00C6595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логической, интеллектуальной и творческой способности детей;</w:t>
      </w:r>
    </w:p>
    <w:p w:rsidR="00C65953" w:rsidRPr="009C29CF" w:rsidRDefault="00C65953" w:rsidP="00C6595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мелкой моторики; </w:t>
      </w:r>
    </w:p>
    <w:p w:rsidR="00C65953" w:rsidRPr="009C29CF" w:rsidRDefault="00C65953" w:rsidP="00C6595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памяти, внимания, пространственную ориентацию;</w:t>
      </w:r>
    </w:p>
    <w:p w:rsidR="00C65953" w:rsidRPr="009C29CF" w:rsidRDefault="00C65953" w:rsidP="00C6595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навык работы в паре. </w:t>
      </w:r>
    </w:p>
    <w:p w:rsidR="0062125E" w:rsidRPr="009C29CF" w:rsidRDefault="0062125E" w:rsidP="0062125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этого, мы в своей группе создали уголок развивающей среды по якутским настольным играм, в том числе и ДИП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». Раз в неделю проводится кружок по ДИП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направленное на формирование познавательной активности. </w:t>
      </w:r>
    </w:p>
    <w:p w:rsidR="0070363A" w:rsidRPr="009C29CF" w:rsidRDefault="0070363A" w:rsidP="0062125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обучению ДИП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построена с учетом возрастных и индивидуальных особенностей детей дошкольного возраста. Дети в кружке занимаются один раз в неделю по расписанию. </w:t>
      </w:r>
      <w:r w:rsidR="0062125E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по настольным играм и ДИП «</w:t>
      </w:r>
      <w:proofErr w:type="spellStart"/>
      <w:r w:rsidR="0062125E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="0062125E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осуществляется в ходе совместной деятельности педагога и детей, а также в режимных моментах и самостоятельной деятельности детей. </w:t>
      </w:r>
    </w:p>
    <w:p w:rsidR="0062125E" w:rsidRPr="009C29CF" w:rsidRDefault="0070363A" w:rsidP="0070363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1 учебный год.</w:t>
      </w:r>
    </w:p>
    <w:p w:rsidR="0070363A" w:rsidRPr="009C29CF" w:rsidRDefault="0070363A" w:rsidP="0070363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К концу учебного года дети должны:</w:t>
      </w:r>
    </w:p>
    <w:p w:rsidR="0070363A" w:rsidRPr="009C29CF" w:rsidRDefault="0070363A" w:rsidP="00F95AD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освоить настольный вариант (</w:t>
      </w:r>
      <w:r w:rsidR="00F95ADA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базовый) ДИП</w:t>
      </w: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0363A" w:rsidRPr="009C29CF" w:rsidRDefault="0070363A" w:rsidP="00F95AD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подсчитывать очки в играх в уме и определять победителя. </w:t>
      </w:r>
    </w:p>
    <w:p w:rsidR="0070363A" w:rsidRPr="009C29CF" w:rsidRDefault="0070363A" w:rsidP="00F95AD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играть в партии ДИП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 в соревнованиях разного уровня.</w:t>
      </w:r>
    </w:p>
    <w:p w:rsidR="0062125E" w:rsidRPr="009C29CF" w:rsidRDefault="0070363A" w:rsidP="00F95ADA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ставить, принимать и решать игровые задачи.</w:t>
      </w:r>
    </w:p>
    <w:p w:rsidR="0070363A" w:rsidRPr="009C29CF" w:rsidRDefault="0070363A" w:rsidP="0070363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проведения занятий:</w:t>
      </w:r>
    </w:p>
    <w:p w:rsidR="0070363A" w:rsidRPr="009C29CF" w:rsidRDefault="0070363A" w:rsidP="0070363A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1. ДИП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 с дидактической игрой по областям образовательного процесса.</w:t>
      </w:r>
    </w:p>
    <w:p w:rsidR="00EC7151" w:rsidRPr="009C29CF" w:rsidRDefault="0070363A" w:rsidP="00EC715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2. Динамической паузы.</w:t>
      </w:r>
    </w:p>
    <w:p w:rsidR="009C29CF" w:rsidRPr="009C29CF" w:rsidRDefault="009C29CF" w:rsidP="00EC715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2CF3" w:rsidRDefault="009C29CF" w:rsidP="009C29CF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2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Перспективный план на 2017-2018 учебный год</w:t>
      </w:r>
    </w:p>
    <w:p w:rsidR="009C29CF" w:rsidRPr="009C29CF" w:rsidRDefault="009C29CF" w:rsidP="009C29CF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784" w:type="dxa"/>
        <w:tblInd w:w="-8" w:type="dxa"/>
        <w:tblLook w:val="04A0"/>
      </w:tblPr>
      <w:tblGrid>
        <w:gridCol w:w="8"/>
        <w:gridCol w:w="5382"/>
        <w:gridCol w:w="4394"/>
      </w:tblGrid>
      <w:tr w:rsidR="009C29CF" w:rsidRPr="009C29CF" w:rsidTr="009C29CF">
        <w:tc>
          <w:tcPr>
            <w:tcW w:w="5390" w:type="dxa"/>
            <w:gridSpan w:val="2"/>
          </w:tcPr>
          <w:p w:rsidR="00B82A8D" w:rsidRPr="009C29CF" w:rsidRDefault="00B82A8D" w:rsidP="009C2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C29CF" w:rsidRPr="009C29CF" w:rsidTr="009C29CF">
        <w:tc>
          <w:tcPr>
            <w:tcW w:w="9784" w:type="dxa"/>
            <w:gridSpan w:val="3"/>
          </w:tcPr>
          <w:p w:rsidR="009C29CF" w:rsidRPr="009C29CF" w:rsidRDefault="009C29CF" w:rsidP="009C2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9C29CF" w:rsidRPr="009C29CF" w:rsidTr="009C29CF">
        <w:trPr>
          <w:trHeight w:val="705"/>
        </w:trPr>
        <w:tc>
          <w:tcPr>
            <w:tcW w:w="5390" w:type="dxa"/>
            <w:gridSpan w:val="2"/>
          </w:tcPr>
          <w:p w:rsidR="009C29CF" w:rsidRDefault="009C29CF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Выявить у детей познавательный процесс</w:t>
            </w:r>
          </w:p>
          <w:p w:rsidR="009C29CF" w:rsidRPr="009C29CF" w:rsidRDefault="009C29CF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Вызвать у детей интерес к якутским настольным играм</w:t>
            </w:r>
          </w:p>
        </w:tc>
        <w:tc>
          <w:tcPr>
            <w:tcW w:w="4394" w:type="dxa"/>
          </w:tcPr>
          <w:p w:rsidR="009C29CF" w:rsidRPr="009C29CF" w:rsidRDefault="009C29CF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Рассмотреть слайд о развитии ЯНИ</w:t>
            </w:r>
          </w:p>
        </w:tc>
      </w:tr>
      <w:tr w:rsidR="009C29CF" w:rsidRPr="009C29CF" w:rsidTr="009C29CF">
        <w:tc>
          <w:tcPr>
            <w:tcW w:w="9784" w:type="dxa"/>
            <w:gridSpan w:val="3"/>
          </w:tcPr>
          <w:p w:rsidR="009C29CF" w:rsidRPr="009C29CF" w:rsidRDefault="009C29CF" w:rsidP="009C2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9C29CF" w:rsidRPr="009C29CF" w:rsidTr="009C29CF">
        <w:trPr>
          <w:gridBefore w:val="1"/>
          <w:wBefore w:w="8" w:type="dxa"/>
          <w:trHeight w:val="1038"/>
        </w:trPr>
        <w:tc>
          <w:tcPr>
            <w:tcW w:w="5382" w:type="dxa"/>
          </w:tcPr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1.Знакомство с новой игрой. Научить детей делать ход. Учить ставить фишки впритык друг к другу.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2.Активизация речевых процессов.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1.Дидактическая игра по окружающему миру.</w:t>
            </w:r>
          </w:p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Отгадывание загадок об овощах и фруктах.</w:t>
            </w:r>
          </w:p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2.Динамическая пауза «Капуста»</w:t>
            </w:r>
          </w:p>
        </w:tc>
      </w:tr>
      <w:tr w:rsidR="009C29CF" w:rsidRPr="009C29CF" w:rsidTr="009C29CF">
        <w:trPr>
          <w:gridBefore w:val="1"/>
          <w:wBefore w:w="8" w:type="dxa"/>
        </w:trPr>
        <w:tc>
          <w:tcPr>
            <w:tcW w:w="5382" w:type="dxa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1.Развитие математических способностей. 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геометрические фигуры, развивать память, мышление.</w:t>
            </w:r>
          </w:p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2.Формирование слухового внимания, восприятия и памяти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1.Д/И по ФЭМП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что похожи геометрические фигуры»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Показать геометрические картины круг, квадрат, прямоугольник. 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2.Динамическая пауза «Подняться, потянуться» </w:t>
            </w:r>
          </w:p>
        </w:tc>
      </w:tr>
      <w:tr w:rsidR="009C29CF" w:rsidRPr="009C29CF" w:rsidTr="009C29CF">
        <w:trPr>
          <w:gridBefore w:val="1"/>
          <w:wBefore w:w="8" w:type="dxa"/>
          <w:trHeight w:val="1316"/>
        </w:trPr>
        <w:tc>
          <w:tcPr>
            <w:tcW w:w="5382" w:type="dxa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1.Активизация словаря. 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2.Воспитание чувства ритма и темпа.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по развитию речи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«Назови три слова»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2.Динамическая пауза «Буду маленьким, большим»</w:t>
            </w:r>
          </w:p>
        </w:tc>
      </w:tr>
      <w:tr w:rsidR="009C29CF" w:rsidRPr="009C29CF" w:rsidTr="009C29CF">
        <w:trPr>
          <w:gridBefore w:val="1"/>
          <w:wBefore w:w="8" w:type="dxa"/>
        </w:trPr>
        <w:tc>
          <w:tcPr>
            <w:tcW w:w="5382" w:type="dxa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1.Работа по формированию количественных представлений у детей. 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2.Развитие физиологического и речевого дыхания.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1.Дидактическая игра по формированию количественных представлений «Кто первый назовет?»</w:t>
            </w:r>
          </w:p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2.Динамическая пауза «Веселые прыжки»</w:t>
            </w:r>
          </w:p>
        </w:tc>
      </w:tr>
      <w:tr w:rsidR="009C29CF" w:rsidRPr="009C29CF" w:rsidTr="00F51BE3">
        <w:tc>
          <w:tcPr>
            <w:tcW w:w="9784" w:type="dxa"/>
            <w:gridSpan w:val="3"/>
          </w:tcPr>
          <w:p w:rsidR="009C29CF" w:rsidRPr="009C29CF" w:rsidRDefault="009C29CF" w:rsidP="009C29C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1.Формировать представления дикие и домашние животные. 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2.Формирование слухового внимания, восприятия и памяти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1.Дидактическая игра по окружающему миру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Отгадывание загадок про диких и домашних животных.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Динамическая пауза «Заинька»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1.Упражнять в воспроизведении определенного количества хлопков, упражнять в умении считать предметы. 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2.Упражнять в прямом счете в </w:t>
            </w:r>
            <w:r w:rsidR="00514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пределах до 5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1.Дидактическая игра по ФЭМП</w:t>
            </w:r>
          </w:p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«Сделай столько же хлопков, сколько игрушек на столе»</w:t>
            </w:r>
          </w:p>
          <w:p w:rsidR="00B82A8D" w:rsidRPr="009C29CF" w:rsidRDefault="00B82A8D" w:rsidP="005143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2.Динамическая пауза  «Веселые прыжки»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1.Учить подбирать определения, соответствующие данному примеру, явлению; Активизировать усвоенные ранее слова. Продолжать учить детей делать ход приставляя фишки впритык друг к другу.</w:t>
            </w:r>
          </w:p>
          <w:p w:rsidR="00B82A8D" w:rsidRPr="009C29CF" w:rsidRDefault="00B82A8D" w:rsidP="0051432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2.Формирование слухового внимания, восприятия и памяти.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1.Дидактическая игра по развитию речи</w:t>
            </w:r>
          </w:p>
          <w:p w:rsidR="00B82A8D" w:rsidRPr="009C29CF" w:rsidRDefault="00B82A8D" w:rsidP="009C29C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«Какая, какой, какое?»</w:t>
            </w:r>
          </w:p>
          <w:p w:rsidR="00B82A8D" w:rsidRPr="009C29CF" w:rsidRDefault="00B82A8D" w:rsidP="0051432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2.Динамическая пауза  «Мячик мой» </w:t>
            </w:r>
          </w:p>
        </w:tc>
      </w:tr>
      <w:tr w:rsidR="009C29CF" w:rsidRPr="009C29CF" w:rsidTr="00514322">
        <w:trPr>
          <w:trHeight w:val="982"/>
        </w:trPr>
        <w:tc>
          <w:tcPr>
            <w:tcW w:w="5390" w:type="dxa"/>
            <w:gridSpan w:val="2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1.Упражнять в счете на слух. 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2.Развитие ориентировки в пространстве и в собственном теле.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1.Дидактическая игра по формированию количественных представлений «Скажи цифру, сколько хлопков услышишь».</w:t>
            </w:r>
          </w:p>
          <w:p w:rsidR="00B82A8D" w:rsidRPr="009C29CF" w:rsidRDefault="00B82A8D" w:rsidP="009C29C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2.Динамическая пауза «Аист, Аист»</w:t>
            </w:r>
          </w:p>
          <w:p w:rsidR="00B82A8D" w:rsidRPr="009C29CF" w:rsidRDefault="00B82A8D" w:rsidP="009C29C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9CF" w:rsidRPr="009C29CF" w:rsidTr="00294DC0">
        <w:tc>
          <w:tcPr>
            <w:tcW w:w="9784" w:type="dxa"/>
            <w:gridSpan w:val="3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9C29CF" w:rsidRPr="009C29CF" w:rsidTr="009C29CF">
        <w:trPr>
          <w:trHeight w:val="70"/>
        </w:trPr>
        <w:tc>
          <w:tcPr>
            <w:tcW w:w="5390" w:type="dxa"/>
            <w:gridSpan w:val="2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адачи преследования. 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2.Воспитание чувства ритма и темпа.</w:t>
            </w:r>
          </w:p>
        </w:tc>
        <w:tc>
          <w:tcPr>
            <w:tcW w:w="4394" w:type="dxa"/>
          </w:tcPr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1.Рассматривание преследования на карточках.</w:t>
            </w:r>
          </w:p>
          <w:p w:rsidR="00B82A8D" w:rsidRPr="009C29CF" w:rsidRDefault="00B82A8D" w:rsidP="009C29CF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Динамическая пауза  </w:t>
            </w:r>
          </w:p>
          <w:p w:rsidR="00B82A8D" w:rsidRPr="009C29CF" w:rsidRDefault="00B82A8D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«Буду маленьким, большим»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B82A8D" w:rsidRPr="009C29CF" w:rsidRDefault="00B82A8D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1.Задачи преследователя. 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 делать ход приставляя фишки впритык друг к другу.</w:t>
            </w:r>
          </w:p>
          <w:p w:rsidR="00B82A8D" w:rsidRPr="009C29CF" w:rsidRDefault="00B82A8D" w:rsidP="009C2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2.Закрепить название геометрических фигур.</w:t>
            </w:r>
          </w:p>
        </w:tc>
        <w:tc>
          <w:tcPr>
            <w:tcW w:w="4394" w:type="dxa"/>
          </w:tcPr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82A8D"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преследования на карточках. (варианты)</w:t>
            </w:r>
          </w:p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82A8D"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  <w:p w:rsidR="00B82A8D" w:rsidRPr="009C29CF" w:rsidRDefault="00B82A8D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«Геометрические фигуры»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B82A8D" w:rsidRPr="009C29CF" w:rsidRDefault="00750195" w:rsidP="009C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82A8D"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Версии с рокировками фигур убегающих. Обучение подсчету набранных очков.</w:t>
            </w:r>
          </w:p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82A8D"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ориентировку в пространстве.</w:t>
            </w:r>
          </w:p>
        </w:tc>
        <w:tc>
          <w:tcPr>
            <w:tcW w:w="4394" w:type="dxa"/>
          </w:tcPr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82A8D"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ходы убегающих на карточке.</w:t>
            </w:r>
          </w:p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82A8D"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 «Правая, левая»</w:t>
            </w:r>
          </w:p>
        </w:tc>
      </w:tr>
      <w:tr w:rsidR="009C29CF" w:rsidRPr="009C29CF" w:rsidTr="009C29CF">
        <w:trPr>
          <w:trHeight w:val="206"/>
        </w:trPr>
        <w:tc>
          <w:tcPr>
            <w:tcW w:w="5390" w:type="dxa"/>
            <w:gridSpan w:val="2"/>
          </w:tcPr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82A8D"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Версии с рокировками фигур убегающих. Продолжить обучение подсчету набранных очков.</w:t>
            </w:r>
          </w:p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82A8D"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вни</w:t>
            </w:r>
            <w:r w:rsid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мательности, счета в пределах </w:t>
            </w:r>
          </w:p>
        </w:tc>
        <w:tc>
          <w:tcPr>
            <w:tcW w:w="4394" w:type="dxa"/>
          </w:tcPr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82A8D"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ходы убегающих на карточке.</w:t>
            </w:r>
          </w:p>
          <w:p w:rsidR="00B82A8D" w:rsidRPr="009C29CF" w:rsidRDefault="00750195" w:rsidP="009C2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82A8D"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  <w:r w:rsidR="00B82A8D"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«Посчитай-ка»</w:t>
            </w:r>
          </w:p>
        </w:tc>
      </w:tr>
      <w:tr w:rsidR="009C29CF" w:rsidRPr="009C29CF" w:rsidTr="00782F55">
        <w:tc>
          <w:tcPr>
            <w:tcW w:w="9784" w:type="dxa"/>
            <w:gridSpan w:val="3"/>
          </w:tcPr>
          <w:p w:rsidR="009C29CF" w:rsidRPr="009C29CF" w:rsidRDefault="009C29CF" w:rsidP="009C2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50195" w:rsidRPr="009C29CF" w:rsidRDefault="009C29CF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750195"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представление о днях недели. Закрепить название.</w:t>
            </w:r>
          </w:p>
        </w:tc>
        <w:tc>
          <w:tcPr>
            <w:tcW w:w="4394" w:type="dxa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Игра на базовом варианте игры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Динамическая пауза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«Ориентация во времени»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2.Развить произвольное внимание у детей.</w:t>
            </w:r>
          </w:p>
        </w:tc>
        <w:tc>
          <w:tcPr>
            <w:tcW w:w="4394" w:type="dxa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1.Игра на ба</w:t>
            </w:r>
            <w:r w:rsid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зовом варианте игры ДИП «</w:t>
            </w:r>
            <w:proofErr w:type="spellStart"/>
            <w:r w:rsid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Подсчет набранных очков. Выявление победителя в партии.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пауза«Белка»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.Развивать произвольное внимание у детей.</w:t>
            </w:r>
          </w:p>
        </w:tc>
        <w:tc>
          <w:tcPr>
            <w:tcW w:w="4394" w:type="dxa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1.Игра на базовом варианте игры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Подсчет набранных очков. Выявление победителя в партии.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 «Яблоки»</w:t>
            </w:r>
          </w:p>
        </w:tc>
      </w:tr>
      <w:tr w:rsidR="009C29CF" w:rsidRPr="009C29CF" w:rsidTr="00025257">
        <w:tc>
          <w:tcPr>
            <w:tcW w:w="9784" w:type="dxa"/>
            <w:gridSpan w:val="3"/>
          </w:tcPr>
          <w:p w:rsidR="009C29CF" w:rsidRPr="009C29CF" w:rsidRDefault="009C29CF" w:rsidP="009C2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Подготовка к соревнованиям.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2.Развитие внимательности, памяти, реакции.</w:t>
            </w:r>
          </w:p>
        </w:tc>
        <w:tc>
          <w:tcPr>
            <w:tcW w:w="4394" w:type="dxa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1.Игра на базовом варианте игры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Подсчет набранных очков. Выявление победителя в партии.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 «Что бывает по 2 (4,5)?»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Подготовка к соревнованиям.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Развитие пространственных отношений. Закрепление  понятий «справа», «слева».</w:t>
            </w:r>
          </w:p>
        </w:tc>
        <w:tc>
          <w:tcPr>
            <w:tcW w:w="4394" w:type="dxa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1.Игра на базовом варианте игры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Подсчет набранных очков. Выявление победителя в партии.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 «Где игрушка?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Подготовка к соревнованиям.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2.Закрепить знания о геометрических фигурах.</w:t>
            </w:r>
          </w:p>
        </w:tc>
        <w:tc>
          <w:tcPr>
            <w:tcW w:w="4394" w:type="dxa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1.Игра на базовом варианте игры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Подсчет набранных очков. Выявление победителя в партии.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 «Какую геометрическую фигуру напоминает?»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1.Выяление лучших игроков. Закрепить подсчет набранных баллов, умение </w:t>
            </w:r>
            <w:r w:rsidR="009C29CF"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играть,</w:t>
            </w: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придерживаясь правил игры.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2.Развитие воображения, памяти, быстроты реакции. Умение сравнивать.</w:t>
            </w:r>
          </w:p>
        </w:tc>
        <w:tc>
          <w:tcPr>
            <w:tcW w:w="4394" w:type="dxa"/>
          </w:tcPr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1.Турнир внутри кружка.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«Кто больше?»</w:t>
            </w:r>
          </w:p>
          <w:p w:rsidR="00750195" w:rsidRPr="009C29CF" w:rsidRDefault="00750195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9CF" w:rsidRPr="009C29CF" w:rsidTr="0074279F">
        <w:tc>
          <w:tcPr>
            <w:tcW w:w="9784" w:type="dxa"/>
            <w:gridSpan w:val="3"/>
          </w:tcPr>
          <w:p w:rsidR="009C29CF" w:rsidRPr="009C29CF" w:rsidRDefault="009C29CF" w:rsidP="009C29C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1.Создание игровой среды для самостоятельной </w:t>
            </w: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Подготовка к соревнованиям.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Развивать умение считать в уме.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1.Выяление лучших игроков. Закрепить </w:t>
            </w: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подсчет набранных баллов, умение </w:t>
            </w:r>
            <w:r w:rsidR="009C29CF"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играть,</w:t>
            </w: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придерживаясь правил игры.</w:t>
            </w:r>
          </w:p>
          <w:p w:rsidR="009C29CF" w:rsidRDefault="00EC7151" w:rsidP="009C2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</w:t>
            </w:r>
          </w:p>
          <w:p w:rsidR="00EC7151" w:rsidRPr="009C29CF" w:rsidRDefault="00EC7151" w:rsidP="009C29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«Сколько щенков?»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1.Участие в окружном турнире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2.Развивать умение считать в уме.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1.Игра на базовом варианте игры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Подсчет набранных очков. Выявление победителя в партии.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 «Маринка, Иринка»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Совершенствовать умение играть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2.Развивать умение считать в уме.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1.Игра на базовом варианте игры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Подсчет набранных очков. Выявление победителя в партии.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2.Динамическая пауза «Я рисую»</w:t>
            </w:r>
          </w:p>
        </w:tc>
      </w:tr>
      <w:tr w:rsidR="009C29CF" w:rsidRPr="009C29CF" w:rsidTr="00A2403E">
        <w:tc>
          <w:tcPr>
            <w:tcW w:w="9784" w:type="dxa"/>
            <w:gridSpan w:val="3"/>
          </w:tcPr>
          <w:p w:rsidR="009C29CF" w:rsidRPr="009C29CF" w:rsidRDefault="009C29CF" w:rsidP="009C29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1.Выяление лучших игроков. Закрепить подсчет набранных баллов, умение играть придерживаясь правил игры.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1.Турнир внутри кружка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1.Выяление лучших игроков. Закрепить умение играть придерживаясь правил игры.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1.Турнир внутри кружка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1.Выяление лучших игроков. Закрепить подсчет набранных баллов, умение играть придерживаясь правил игры.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1.Турнир внутри кружка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1.Выяление лучших игроков. Закрепить умение играть придерживаясь правил игры.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1.Турнир внутри кружка.</w:t>
            </w:r>
          </w:p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9CF" w:rsidRPr="009C29CF" w:rsidTr="009C29CF">
        <w:tc>
          <w:tcPr>
            <w:tcW w:w="9784" w:type="dxa"/>
            <w:gridSpan w:val="3"/>
            <w:vAlign w:val="center"/>
          </w:tcPr>
          <w:p w:rsidR="009C29CF" w:rsidRPr="009C29CF" w:rsidRDefault="009C29CF" w:rsidP="009C29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1.Создание игровой среды для самостоятельной игры детей. 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1.Диагностика детей.</w:t>
            </w:r>
          </w:p>
        </w:tc>
      </w:tr>
      <w:tr w:rsidR="009C29CF" w:rsidRPr="009C29CF" w:rsidTr="009C29CF">
        <w:tc>
          <w:tcPr>
            <w:tcW w:w="5390" w:type="dxa"/>
            <w:gridSpan w:val="2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игровой среды для самостоятельной игры детей в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Совершенствовать умение играть ДИП «</w:t>
            </w:r>
            <w:proofErr w:type="spellStart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Сонор</w:t>
            </w:r>
            <w:proofErr w:type="spellEnd"/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394" w:type="dxa"/>
          </w:tcPr>
          <w:p w:rsidR="00EC7151" w:rsidRPr="009C29CF" w:rsidRDefault="00EC7151" w:rsidP="009C29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9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1.Диагностика детей.</w:t>
            </w:r>
          </w:p>
        </w:tc>
      </w:tr>
    </w:tbl>
    <w:p w:rsidR="00F95ADA" w:rsidRDefault="00F95ADA" w:rsidP="0070363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9CF" w:rsidRPr="009C29CF" w:rsidRDefault="009C29CF" w:rsidP="0070363A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CF68DE" w:rsidRPr="009C29CF" w:rsidRDefault="0070363A" w:rsidP="00C659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Такими образом, и</w:t>
      </w:r>
      <w:r w:rsidR="00CE25CE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спользуя игровую технологию </w:t>
      </w: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ДИП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CE25CE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мы целенаправленно развиваем у детей логическое мышление, память, внимание, ориентацию в пространстве</w:t>
      </w:r>
      <w:r w:rsidR="00CF68DE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2A8D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Занимаясь в кружке, дети </w:t>
      </w:r>
      <w:r w:rsidR="00CF68DE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научились рассуждать, анализировать</w:t>
      </w:r>
      <w:r w:rsidR="00B82A8D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сыгранную партию, планировать следующий ход игровой фишки, делать вывод после игры.  Также научились общаться, стали терпеливее друг к другу, </w:t>
      </w:r>
      <w:r w:rsidR="00F728B8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="00B82A8D"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усидчивыми.</w:t>
      </w:r>
    </w:p>
    <w:p w:rsidR="0070363A" w:rsidRPr="009C29CF" w:rsidRDefault="0070363A" w:rsidP="00C659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63A" w:rsidRPr="009C29CF" w:rsidRDefault="0070363A" w:rsidP="00F95A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Использованная литература</w:t>
      </w:r>
    </w:p>
    <w:p w:rsidR="00F95ADA" w:rsidRPr="009C29CF" w:rsidRDefault="00F95ADA" w:rsidP="00F95AD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Голиков А.И.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 в педагогическом процессе дошкольного образовательного учреждения и начальной школы – Якутск: Бичик,2000</w:t>
      </w:r>
    </w:p>
    <w:p w:rsidR="00F95ADA" w:rsidRPr="009C29CF" w:rsidRDefault="00F95ADA" w:rsidP="00F95AD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Готовцев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Якутские настольные игры – Якутск: 2012.</w:t>
      </w:r>
    </w:p>
    <w:p w:rsidR="00F95ADA" w:rsidRPr="009C29CF" w:rsidRDefault="00F95ADA" w:rsidP="00F95AD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Сивцева М.В., Голиков А.И. Кружок по интеллектуальной игре ДИП «СОНОР» -Якутск: 2010.</w:t>
      </w:r>
    </w:p>
    <w:p w:rsidR="0070363A" w:rsidRPr="009C29CF" w:rsidRDefault="0070363A" w:rsidP="00F95AD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Томская - Кузьмина Т.И.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» Томского и игра в истории образования – Якутск: «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Илин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, 1998.</w:t>
      </w:r>
    </w:p>
    <w:p w:rsidR="0070363A" w:rsidRPr="009C29CF" w:rsidRDefault="0070363A" w:rsidP="00F95AD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 А.С. Саха 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торутоонньуулара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. Народные игры и забавы Саха – Якутск: Бичик,2011</w:t>
      </w:r>
    </w:p>
    <w:p w:rsidR="0070363A" w:rsidRPr="009C29CF" w:rsidRDefault="0070363A" w:rsidP="00F95ADA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Комплексная программа ДИП </w:t>
      </w:r>
      <w:proofErr w:type="spellStart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Сонор</w:t>
      </w:r>
      <w:proofErr w:type="spellEnd"/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от 5 до 7 лет по формированию логического мышления - Якутск, 2002</w:t>
      </w:r>
    </w:p>
    <w:sectPr w:rsidR="0070363A" w:rsidRPr="009C29CF" w:rsidSect="00EF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3D2"/>
    <w:multiLevelType w:val="hybridMultilevel"/>
    <w:tmpl w:val="0A6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6667"/>
    <w:multiLevelType w:val="hybridMultilevel"/>
    <w:tmpl w:val="CD48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AE2"/>
    <w:multiLevelType w:val="hybridMultilevel"/>
    <w:tmpl w:val="5F20A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FF16DA"/>
    <w:multiLevelType w:val="hybridMultilevel"/>
    <w:tmpl w:val="C6C61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6E3F96"/>
    <w:multiLevelType w:val="hybridMultilevel"/>
    <w:tmpl w:val="5CF81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19402E"/>
    <w:multiLevelType w:val="hybridMultilevel"/>
    <w:tmpl w:val="0CC43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5515E"/>
    <w:multiLevelType w:val="hybridMultilevel"/>
    <w:tmpl w:val="A9D03AE2"/>
    <w:lvl w:ilvl="0" w:tplc="839EDA2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5185A9F"/>
    <w:multiLevelType w:val="hybridMultilevel"/>
    <w:tmpl w:val="6C28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5538"/>
    <w:multiLevelType w:val="hybridMultilevel"/>
    <w:tmpl w:val="DE88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25D1B"/>
    <w:multiLevelType w:val="hybridMultilevel"/>
    <w:tmpl w:val="17EC2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BD6F99"/>
    <w:multiLevelType w:val="hybridMultilevel"/>
    <w:tmpl w:val="9CB0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953"/>
    <w:rsid w:val="00032CF3"/>
    <w:rsid w:val="004863CF"/>
    <w:rsid w:val="00514322"/>
    <w:rsid w:val="00573FA3"/>
    <w:rsid w:val="0062125E"/>
    <w:rsid w:val="006863EC"/>
    <w:rsid w:val="0070363A"/>
    <w:rsid w:val="00750195"/>
    <w:rsid w:val="009C29CF"/>
    <w:rsid w:val="00A8113F"/>
    <w:rsid w:val="00AB7912"/>
    <w:rsid w:val="00B82A8D"/>
    <w:rsid w:val="00C65953"/>
    <w:rsid w:val="00CE25CE"/>
    <w:rsid w:val="00CF68DE"/>
    <w:rsid w:val="00D5492D"/>
    <w:rsid w:val="00EC7151"/>
    <w:rsid w:val="00EF52AF"/>
    <w:rsid w:val="00F728B8"/>
    <w:rsid w:val="00F9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953"/>
  </w:style>
  <w:style w:type="character" w:styleId="a4">
    <w:name w:val="Strong"/>
    <w:basedOn w:val="a0"/>
    <w:uiPriority w:val="22"/>
    <w:qFormat/>
    <w:rsid w:val="00C65953"/>
    <w:rPr>
      <w:b/>
      <w:bCs/>
    </w:rPr>
  </w:style>
  <w:style w:type="paragraph" w:styleId="a5">
    <w:name w:val="List Paragraph"/>
    <w:basedOn w:val="a"/>
    <w:uiPriority w:val="34"/>
    <w:qFormat/>
    <w:rsid w:val="00C65953"/>
    <w:pPr>
      <w:ind w:left="720"/>
      <w:contextualSpacing/>
    </w:pPr>
  </w:style>
  <w:style w:type="table" w:styleId="a6">
    <w:name w:val="Table Grid"/>
    <w:basedOn w:val="a1"/>
    <w:uiPriority w:val="39"/>
    <w:rsid w:val="00B8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2018-02-20T06:36:00Z</dcterms:created>
  <dcterms:modified xsi:type="dcterms:W3CDTF">2010-10-06T17:52:00Z</dcterms:modified>
</cp:coreProperties>
</file>