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A" w:rsidRDefault="00FE2AEA" w:rsidP="00457968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Мастер – класс</w:t>
      </w:r>
    </w:p>
    <w:p w:rsidR="00FE2AEA" w:rsidRDefault="00457968" w:rsidP="00457968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«Синквейн как эффективное средство коррекции речи дошкольников с ОНР»</w:t>
      </w:r>
    </w:p>
    <w:p w:rsidR="00457968" w:rsidRDefault="00FE2AEA" w:rsidP="00457968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Подготовила Карелина М. Ш.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дать представление об инновационной технологии развития речи «Синквейн», о значении этой технологии в обогащении и активизации глагольного словаря, словаря прилагательных, о грамматическом оформлении фразы, о развитии ассоциативного  и наглядно-образного мышления. Показать значимость данной технологии и в других видах деятельности. 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План проведения семинара: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I.       Теоретическая часть: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Что такое «Синквейн».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Актуальность «Синквейна»;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Научная концепция и правила составления «Синквейна»;.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II.       Практическая часть: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Совместная работа с педагогами с показом  на экране.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Обсуждение полученных результатов.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III.         Подведение итогов.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началом семинара всем присутствующим раздают бланки и простые графитные карандаши для самостоятельной работы.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I. Теоретическая часть.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Синквейн</w:t>
      </w:r>
      <w:r>
        <w:rPr>
          <w:rStyle w:val="c0"/>
          <w:color w:val="000000"/>
          <w:sz w:val="28"/>
          <w:szCs w:val="28"/>
        </w:rPr>
        <w:t xml:space="preserve"> — слово французское, в переводе означает «стихотворение из пяти строк». Форма синквейна была разработана американской поэтессой Аделаидой Крэпси, которая опиралась на японские стихи — хоку (хайку), маленький стих, без рифмы, отличающееся краткостью, которое читается очень медленно. 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Классический синквейн,</w:t>
      </w:r>
      <w:r>
        <w:rPr>
          <w:rStyle w:val="c0"/>
          <w:color w:val="000000"/>
          <w:sz w:val="28"/>
          <w:szCs w:val="28"/>
        </w:rPr>
        <w:t> несёт определенную эмоциональную окраску и характеризуется четким подсчетом слогов.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Дидактический синквейн</w:t>
      </w:r>
      <w:r>
        <w:rPr>
          <w:rStyle w:val="c0"/>
          <w:color w:val="000000"/>
          <w:sz w:val="28"/>
          <w:szCs w:val="28"/>
        </w:rPr>
        <w:t> основывается на содержательной стороне и синтаксической задачи каждой строки. И на сегодняшний день является педагогическим приёмом, направленным на решение определенной задачи.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Общая научная концепция использования методики создания нерифмованного стихотворения в работе с детьми старшего дошкольного возраста разработана Н.Д. Душкой.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чём же </w:t>
      </w:r>
      <w:r>
        <w:rPr>
          <w:rStyle w:val="c7"/>
          <w:b/>
          <w:bCs/>
          <w:color w:val="000000"/>
          <w:sz w:val="28"/>
          <w:szCs w:val="28"/>
        </w:rPr>
        <w:t>актуальность,</w:t>
      </w:r>
      <w:r>
        <w:rPr>
          <w:rStyle w:val="c0"/>
          <w:color w:val="000000"/>
          <w:sz w:val="28"/>
          <w:szCs w:val="28"/>
        </w:rPr>
        <w:t> эффективность и целесообразность использования дидактического синквейна в ло</w:t>
      </w:r>
      <w:r w:rsidR="00FE2AEA">
        <w:rPr>
          <w:rStyle w:val="c0"/>
          <w:color w:val="000000"/>
          <w:sz w:val="28"/>
          <w:szCs w:val="28"/>
        </w:rPr>
        <w:t xml:space="preserve">гопедической практике? 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Во-первых, его самое главное достоинство – простота. Синквейн могут составить все.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Во-вторых, это новая технология – открывающая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 -логопеда.</w:t>
      </w:r>
    </w:p>
    <w:p w:rsidR="00457968" w:rsidRDefault="00FE2AEA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</w:t>
      </w:r>
      <w:r w:rsidR="00457968">
        <w:rPr>
          <w:rStyle w:val="c0"/>
          <w:color w:val="000000"/>
          <w:sz w:val="28"/>
          <w:szCs w:val="28"/>
        </w:rPr>
        <w:t>третьих - является диагностическим инструментом, даёт возможность педагогу оценить уровень усвоения ребёнком пройденного материала.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четвертых – он гармонично вписывается в работу по развитию лексико-грамматической стороны речи, использование синквейна не нарушает общепринятую систему воздействия на речевую патологию и обеспечивает её логическую завершенность.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пятых – носит характер комплексного воздействия, не только развивает речь, но способствует развитию памяти, внимания, мышления.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Создание нерифмованного стихотворения подчинено определенным правилам.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Первая строка – заголовок, тема, состоящие из одного слова (обычно существительное, означающее предмет о котором идёт речь).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Вторая строка – два слова. Прилагательные. Это описание признаков предмета или его свойства, раскрывающие тему синквейна.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Третья строка обычно состоит из трёх глаголов или деепричастий, описывающих действия предмета.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Четвёртая строка – это словосочетание или предложение, состоящее из нескольких слов, которые отражают личное отношение автора синквейна.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Пятая строка — одно слово-резюме, характеризующее суть предмета или объекта.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выглядит схема составл</w:t>
      </w:r>
      <w:r w:rsidR="00FE2AEA">
        <w:rPr>
          <w:rStyle w:val="c0"/>
          <w:color w:val="000000"/>
          <w:sz w:val="28"/>
          <w:szCs w:val="28"/>
        </w:rPr>
        <w:t>ения синквейна.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Предполагается, что с детьми дошкольного возраста строгое соблюдение правил составления синквейна не обязательно.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II. Практическая часть.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научимся составлять синквейн.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забывайте правила составления синквейна.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1. Коллективное составление синквейна по предметной картинке по вопросам логопеда.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«Апельсин»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это?               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7"/>
          <w:b/>
          <w:bCs/>
          <w:color w:val="000000"/>
          <w:sz w:val="28"/>
          <w:szCs w:val="28"/>
        </w:rPr>
        <w:t>Апельсин.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Подберите два слова-признака.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апельсин?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7"/>
          <w:b/>
          <w:bCs/>
          <w:color w:val="000000"/>
          <w:sz w:val="28"/>
          <w:szCs w:val="28"/>
        </w:rPr>
        <w:t>Круглый, оранжевый.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Подберите три слова-действия.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делает апельсин?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7"/>
          <w:b/>
          <w:bCs/>
          <w:color w:val="000000"/>
          <w:sz w:val="28"/>
          <w:szCs w:val="28"/>
        </w:rPr>
        <w:t>Весит, растёт, зреет.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Cоставьте словосочетание или предложение, где вы выразите личное отношение автора в данном случае к предмету.</w:t>
      </w:r>
    </w:p>
    <w:p w:rsidR="00457968" w:rsidRDefault="00FE2AEA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 Я люблю</w:t>
      </w:r>
      <w:r w:rsidR="00457968">
        <w:rPr>
          <w:rStyle w:val="c7"/>
          <w:b/>
          <w:bCs/>
          <w:color w:val="000000"/>
          <w:sz w:val="28"/>
          <w:szCs w:val="28"/>
        </w:rPr>
        <w:t xml:space="preserve"> апельсин.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подберите слово-резюме, характеризующее суть предмета или объекта.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 Фрукт.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Вопросы: </w:t>
      </w:r>
      <w:r>
        <w:rPr>
          <w:rStyle w:val="c0"/>
          <w:color w:val="000000"/>
          <w:sz w:val="28"/>
          <w:szCs w:val="28"/>
        </w:rPr>
        <w:t>Всем понятны правила составления синквейна?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Вывод:</w:t>
      </w:r>
      <w:r>
        <w:rPr>
          <w:rStyle w:val="c0"/>
          <w:color w:val="000000"/>
          <w:sz w:val="28"/>
          <w:szCs w:val="28"/>
        </w:rPr>
        <w:t> Так мы  с вами научились составлять синквейн по предметной картинке. Составляли мы коллективно. Я задавала вам вопросы, тем самым направляла вас.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2. Составление синквейна по индивидуальным картинкам.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«Кошка, помидор, волк»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Индивидуальная работа и проверка готовых сенквейнов.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Вопросы: </w:t>
      </w:r>
      <w:r>
        <w:rPr>
          <w:rStyle w:val="c0"/>
          <w:color w:val="000000"/>
          <w:sz w:val="28"/>
          <w:szCs w:val="28"/>
        </w:rPr>
        <w:t>Вам было интересно? Кто себя почувствовал настоящим поэтом или писателем? На ваш взгляд это формирует уверенность в себе, желание отвечать, думать, творить, рассуждать?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Вывод: </w:t>
      </w:r>
      <w:r>
        <w:rPr>
          <w:rStyle w:val="c0"/>
          <w:color w:val="000000"/>
          <w:sz w:val="28"/>
          <w:szCs w:val="28"/>
        </w:rPr>
        <w:t>Сочинение синквейна – процесс творческий. Это интересное занятие помогает самовыражению детей, через сочинение собственных нерифмованных стихов. Синквейн — это также способ контроля и самоконтроля (дети могут сравнить синквейны и оценивать их).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3. Коррекция и совершенствование готового синквейна.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Сейчас вы будете слушать готовый синквейн и попробуете разобраться, </w:t>
      </w:r>
      <w:r w:rsidR="00FE2AEA">
        <w:rPr>
          <w:rStyle w:val="c0"/>
          <w:color w:val="000000"/>
          <w:sz w:val="28"/>
          <w:szCs w:val="28"/>
        </w:rPr>
        <w:t xml:space="preserve">всё ли здесь правильно? </w:t>
      </w:r>
      <w:r>
        <w:rPr>
          <w:rStyle w:val="c0"/>
          <w:color w:val="000000"/>
          <w:sz w:val="28"/>
          <w:szCs w:val="28"/>
        </w:rPr>
        <w:t xml:space="preserve"> «Белка»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Белка.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Рыжая, косолапая</w:t>
      </w:r>
      <w:r>
        <w:rPr>
          <w:rStyle w:val="c0"/>
          <w:color w:val="000000"/>
          <w:sz w:val="28"/>
          <w:szCs w:val="28"/>
        </w:rPr>
        <w:t>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Прыгает, скачет, воет.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Мне нравится ловкая белка.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Дикое животное.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Вопросы: </w:t>
      </w:r>
      <w:r>
        <w:rPr>
          <w:rStyle w:val="c0"/>
          <w:color w:val="000000"/>
          <w:sz w:val="28"/>
          <w:szCs w:val="28"/>
        </w:rPr>
        <w:t>Вы мне помогли разобраться, исправили ошибки.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думаете? Это помогает развивать умение вслушиваться в обращённую речь, думать и быстро подбирать нужные слова?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Вывод:</w:t>
      </w:r>
      <w:r>
        <w:rPr>
          <w:rStyle w:val="c0"/>
          <w:color w:val="000000"/>
          <w:sz w:val="28"/>
          <w:szCs w:val="28"/>
        </w:rPr>
        <w:t> Данный вид работы активизирует словарный запас детей. Учит детей быть внимательными и формирует лексическую готовность в подборе слов.</w:t>
      </w:r>
    </w:p>
    <w:p w:rsidR="00FE2AEA" w:rsidRDefault="00457968" w:rsidP="0045796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4. Анализ неполного синквейна для определения отсутствующей части. </w:t>
      </w:r>
      <w:r>
        <w:rPr>
          <w:rStyle w:val="c0"/>
          <w:color w:val="000000"/>
          <w:sz w:val="28"/>
          <w:szCs w:val="28"/>
        </w:rPr>
        <w:t>Например, дан синквейн без указания темы, первой строки — на основе существующих строк необхо</w:t>
      </w:r>
      <w:r w:rsidR="00FE2AEA">
        <w:rPr>
          <w:rStyle w:val="c0"/>
          <w:color w:val="000000"/>
          <w:sz w:val="28"/>
          <w:szCs w:val="28"/>
        </w:rPr>
        <w:t xml:space="preserve">димо ее определить. 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«Берёза»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 </w:t>
      </w:r>
      <w:r>
        <w:rPr>
          <w:rStyle w:val="c7"/>
          <w:b/>
          <w:bCs/>
          <w:color w:val="000000"/>
          <w:sz w:val="28"/>
          <w:szCs w:val="28"/>
        </w:rPr>
        <w:t>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Растёт, стоит.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Белоствольная, стройная, русская.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Я любуюсь стройной  ___ 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Дерево.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Вывод</w:t>
      </w:r>
      <w:r>
        <w:rPr>
          <w:rStyle w:val="c0"/>
          <w:color w:val="000000"/>
          <w:sz w:val="28"/>
          <w:szCs w:val="28"/>
        </w:rPr>
        <w:t>: Синквейн уточняет содержание понятий. Развивает не только речь, но и способствует развитию внимания, памяти, мышления.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Составление синквейна по прослушанному рассказу или сказки.</w:t>
      </w:r>
    </w:p>
    <w:p w:rsidR="00FE2AEA" w:rsidRDefault="00457968" w:rsidP="0045796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Сейчас мы составим синквейны о героях русской народной сказки «Заюшкина избушка». Будем работать в группах. Первая группа будет составлять синквейн о зайчике, вторая о ли</w:t>
      </w:r>
      <w:r w:rsidR="00FE2AEA">
        <w:rPr>
          <w:rStyle w:val="c0"/>
          <w:color w:val="000000"/>
          <w:sz w:val="28"/>
          <w:szCs w:val="28"/>
        </w:rPr>
        <w:t xml:space="preserve">се, третья о петухе. 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«Заюшкина избушка»</w:t>
      </w:r>
    </w:p>
    <w:p w:rsidR="00FE2AEA" w:rsidRDefault="00FE2AEA" w:rsidP="00457968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FE2AEA" w:rsidRDefault="00FE2AEA" w:rsidP="00457968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FE2AEA" w:rsidRDefault="00FE2AEA" w:rsidP="00457968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Зайчик.                                                Лиса.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Слабый, трусливый.                                Хитрая, наглая.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Плачет, боится, просит (помощи).        Выгнала, обманула, обхитрила.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Мне жалко зайчика.                                Лиса поступила плохо.       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Сказочный герой.                                Сказочный герой.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Петух.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Смелый, отважный.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Спас, защитил, выгнал (лису).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Петух поступил смело.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Сказочный герой.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Вопросы: </w:t>
      </w:r>
      <w:r>
        <w:rPr>
          <w:rStyle w:val="c0"/>
          <w:color w:val="000000"/>
          <w:sz w:val="28"/>
          <w:szCs w:val="28"/>
        </w:rPr>
        <w:t>Как думаете работа в группах формирует навыки сотрудничества?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Вывод: </w:t>
      </w:r>
      <w:r>
        <w:rPr>
          <w:rStyle w:val="c0"/>
          <w:color w:val="000000"/>
          <w:sz w:val="28"/>
          <w:szCs w:val="28"/>
        </w:rPr>
        <w:t>Синквейн учит находить и выделять в большом объеме информации главную мысль. В составлении синквейна каждый ребенок может реализовать свои интеллектуальные возможности.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6. Составление краткого рассказа по готовому синквейну (с использованием слов и фраз, входящих в состав последнего);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конце обучения  дети умеют составлять рассказы, используя слова из данного синквейна.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Вывод: </w:t>
      </w:r>
      <w:r>
        <w:rPr>
          <w:rStyle w:val="c0"/>
          <w:color w:val="000000"/>
          <w:sz w:val="28"/>
          <w:szCs w:val="28"/>
        </w:rPr>
        <w:t>в этом случае синквейн актуализирует знания детей, и направляет мысли детей.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III.         Подведение итогов.</w:t>
      </w:r>
      <w:r>
        <w:rPr>
          <w:rStyle w:val="c3"/>
          <w:color w:val="000000"/>
        </w:rPr>
        <w:t> </w:t>
      </w:r>
    </w:p>
    <w:p w:rsidR="00457968" w:rsidRDefault="00457968" w:rsidP="0045796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творческом, не директивном использовании синквейна на занятиях он воспринимается дошкольниками как увлекательная игра, как возможность выразить свое мнение, согласиться или нет с мнением других, договориться.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Эффективность использования синквейна заключается в быстром получении результата и закреплении его, облегчении процесса усвоения понятий и их содержания, расширении и актуализации словарного запаса, обучении выражать свои мысли, подбирать нужные слова, выработке способности к анализу.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 Написание синквейна требует от составителя реализации практически всех его личностных способностей (интеллектуальных, творческих, образных). Использование дидактического синквейна на занятиях позволяет логопеду гармонично сочетать в работе элементы трех основных образовательных систем: информационной, деятельностной и личностно-ориентированной, что особенно актуально в условиях работы с детьми с особыми образовательными потребностями.</w:t>
      </w:r>
    </w:p>
    <w:p w:rsidR="00457968" w:rsidRPr="0021733D" w:rsidRDefault="00457968" w:rsidP="002173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нужно быть готовым к тому, что не всем детям может понравиться составление синквейна, потому что работа над ним требует определенного осмысления, словарного запаса и умения выражать свои мысли. Поэтому необходимо помогать и поощрять стремление детей составить синквейн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синквейн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Виктор Федорович Шаталов. Дети будут гордиться своими достижениями! А вы будите гордиться собой, глядя на достижения своих детей.</w:t>
      </w:r>
      <w:bookmarkStart w:id="0" w:name="_GoBack"/>
      <w:bookmarkEnd w:id="0"/>
    </w:p>
    <w:sectPr w:rsidR="00457968" w:rsidRPr="0021733D" w:rsidSect="002173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68"/>
    <w:rsid w:val="0021733D"/>
    <w:rsid w:val="00457968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059"/>
  <w15:chartTrackingRefBased/>
  <w15:docId w15:val="{57F4EE7A-5178-417E-B06E-0DA3440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5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7968"/>
  </w:style>
  <w:style w:type="character" w:customStyle="1" w:styleId="c0">
    <w:name w:val="c0"/>
    <w:basedOn w:val="a0"/>
    <w:rsid w:val="00457968"/>
  </w:style>
  <w:style w:type="character" w:customStyle="1" w:styleId="c3">
    <w:name w:val="c3"/>
    <w:basedOn w:val="a0"/>
    <w:rsid w:val="0045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 Тропинка</cp:lastModifiedBy>
  <cp:revision>3</cp:revision>
  <dcterms:created xsi:type="dcterms:W3CDTF">2021-03-25T01:07:00Z</dcterms:created>
  <dcterms:modified xsi:type="dcterms:W3CDTF">2021-05-14T00:18:00Z</dcterms:modified>
</cp:coreProperties>
</file>